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02" w:rsidRPr="00183494" w:rsidRDefault="00245402" w:rsidP="00D1741C">
      <w:pPr>
        <w:rPr>
          <w:rFonts w:ascii="Lato" w:hAnsi="Lato" w:cs="Lato"/>
          <w:sz w:val="24"/>
          <w:lang w:val="en-US"/>
        </w:rPr>
      </w:pPr>
      <w:r w:rsidRPr="00183494">
        <w:rPr>
          <w:rFonts w:ascii="Lato" w:hAnsi="Lato" w:cs="Lato"/>
          <w:noProof/>
          <w:lang w:eastAsia="en-GB"/>
        </w:rPr>
        <w:drawing>
          <wp:inline distT="0" distB="0" distL="0" distR="0" wp14:anchorId="4DE06ADF" wp14:editId="3570C8BA">
            <wp:extent cx="5730240" cy="1295400"/>
            <wp:effectExtent l="0" t="0" r="3810" b="0"/>
            <wp:docPr id="1" name="Picture 1" descr="C:\Users\jharris.ESO\AppData\Local\Microsoft\Windows\Temporary Internet Files\Content.Outlook\R2HT8HDD\Mailchim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ris.ESO\AppData\Local\Microsoft\Windows\Temporary Internet Files\Content.Outlook\R2HT8HDD\Mailchimp 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2541" cy="1298181"/>
                    </a:xfrm>
                    <a:prstGeom prst="rect">
                      <a:avLst/>
                    </a:prstGeom>
                    <a:noFill/>
                    <a:ln>
                      <a:noFill/>
                    </a:ln>
                  </pic:spPr>
                </pic:pic>
              </a:graphicData>
            </a:graphic>
          </wp:inline>
        </w:drawing>
      </w:r>
    </w:p>
    <w:p w:rsidR="00245402" w:rsidRPr="0049028A" w:rsidRDefault="0049028A" w:rsidP="00D1741C">
      <w:pPr>
        <w:pStyle w:val="Default"/>
        <w:rPr>
          <w:sz w:val="28"/>
          <w:szCs w:val="28"/>
        </w:rPr>
      </w:pPr>
      <w:r w:rsidRPr="0049028A">
        <w:rPr>
          <w:b/>
          <w:bCs/>
          <w:sz w:val="28"/>
          <w:szCs w:val="28"/>
        </w:rPr>
        <w:t>Lecturer</w:t>
      </w:r>
      <w:r>
        <w:rPr>
          <w:b/>
          <w:bCs/>
          <w:sz w:val="28"/>
          <w:szCs w:val="28"/>
        </w:rPr>
        <w:t>:</w:t>
      </w:r>
      <w:r w:rsidRPr="0049028A">
        <w:rPr>
          <w:b/>
          <w:bCs/>
          <w:sz w:val="28"/>
          <w:szCs w:val="28"/>
        </w:rPr>
        <w:t xml:space="preserve"> </w:t>
      </w:r>
      <w:r w:rsidRPr="0049028A">
        <w:rPr>
          <w:b/>
          <w:bCs/>
          <w:sz w:val="28"/>
          <w:szCs w:val="28"/>
        </w:rPr>
        <w:tab/>
      </w:r>
      <w:r>
        <w:rPr>
          <w:b/>
          <w:bCs/>
          <w:sz w:val="28"/>
          <w:szCs w:val="28"/>
        </w:rPr>
        <w:tab/>
      </w:r>
      <w:r w:rsidR="00C20D48">
        <w:rPr>
          <w:b/>
          <w:bCs/>
          <w:sz w:val="28"/>
          <w:szCs w:val="28"/>
        </w:rPr>
        <w:t>Integration – Clinical Integration 1</w:t>
      </w:r>
    </w:p>
    <w:p w:rsidR="00245402" w:rsidRPr="00C33874" w:rsidRDefault="00245402" w:rsidP="00D1741C">
      <w:pPr>
        <w:pStyle w:val="Default"/>
        <w:ind w:left="2160" w:hanging="2160"/>
        <w:rPr>
          <w:b/>
          <w:sz w:val="28"/>
          <w:szCs w:val="28"/>
        </w:rPr>
      </w:pPr>
      <w:r w:rsidRPr="0049028A">
        <w:rPr>
          <w:b/>
          <w:bCs/>
          <w:sz w:val="28"/>
          <w:szCs w:val="28"/>
        </w:rPr>
        <w:t xml:space="preserve">Reports to: </w:t>
      </w:r>
      <w:r w:rsidRPr="0049028A">
        <w:rPr>
          <w:b/>
          <w:bCs/>
          <w:sz w:val="28"/>
          <w:szCs w:val="28"/>
        </w:rPr>
        <w:tab/>
      </w:r>
      <w:r w:rsidR="0049028A" w:rsidRPr="0049028A">
        <w:rPr>
          <w:b/>
          <w:bCs/>
          <w:sz w:val="28"/>
          <w:szCs w:val="28"/>
        </w:rPr>
        <w:t xml:space="preserve">Head of Department </w:t>
      </w:r>
      <w:r w:rsidR="00C33874" w:rsidRPr="00C33874">
        <w:rPr>
          <w:rFonts w:ascii="Lato-Regular" w:hAnsi="Lato-Regular" w:cs="Lato-Regular"/>
          <w:b/>
          <w:color w:val="1A1A1A"/>
          <w:sz w:val="28"/>
          <w:szCs w:val="28"/>
        </w:rPr>
        <w:t>Osteopathic Integration &amp; Consolidation (Clinical)</w:t>
      </w:r>
    </w:p>
    <w:p w:rsidR="00245402" w:rsidRPr="0049028A" w:rsidRDefault="00183494" w:rsidP="00D1741C">
      <w:pPr>
        <w:pStyle w:val="NoSpacing"/>
        <w:rPr>
          <w:rFonts w:ascii="Lato" w:hAnsi="Lato" w:cs="Lato"/>
          <w:b/>
          <w:sz w:val="28"/>
          <w:szCs w:val="28"/>
        </w:rPr>
      </w:pPr>
      <w:r w:rsidRPr="0049028A">
        <w:rPr>
          <w:rFonts w:ascii="Lato" w:hAnsi="Lato" w:cs="Lato"/>
          <w:b/>
          <w:sz w:val="28"/>
          <w:szCs w:val="28"/>
        </w:rPr>
        <w:t>Salary</w:t>
      </w:r>
      <w:r w:rsidR="00245402" w:rsidRPr="0049028A">
        <w:rPr>
          <w:rFonts w:ascii="Lato" w:hAnsi="Lato" w:cs="Lato"/>
          <w:b/>
          <w:sz w:val="28"/>
          <w:szCs w:val="28"/>
        </w:rPr>
        <w:t xml:space="preserve">:  </w:t>
      </w:r>
      <w:r w:rsidR="00245402" w:rsidRPr="0049028A">
        <w:rPr>
          <w:rFonts w:ascii="Lato" w:hAnsi="Lato" w:cs="Lato"/>
          <w:b/>
          <w:sz w:val="28"/>
          <w:szCs w:val="28"/>
        </w:rPr>
        <w:tab/>
      </w:r>
      <w:r w:rsidR="0049028A">
        <w:rPr>
          <w:rFonts w:ascii="Lato" w:hAnsi="Lato" w:cs="Lato"/>
          <w:b/>
          <w:sz w:val="28"/>
          <w:szCs w:val="28"/>
        </w:rPr>
        <w:tab/>
      </w:r>
      <w:r w:rsidR="0049028A" w:rsidRPr="0049028A">
        <w:rPr>
          <w:rFonts w:ascii="Lato" w:hAnsi="Lato" w:cs="Lato"/>
          <w:b/>
          <w:sz w:val="28"/>
          <w:szCs w:val="28"/>
        </w:rPr>
        <w:t>E1/E2</w:t>
      </w:r>
    </w:p>
    <w:p w:rsidR="0049028A" w:rsidRPr="0049028A" w:rsidRDefault="009F3B3C" w:rsidP="00D1741C">
      <w:pPr>
        <w:pStyle w:val="NoSpacing"/>
        <w:rPr>
          <w:rFonts w:ascii="Lato" w:hAnsi="Lato" w:cs="Lato"/>
          <w:b/>
          <w:sz w:val="28"/>
          <w:szCs w:val="28"/>
          <w:lang w:val="en-US"/>
        </w:rPr>
      </w:pPr>
      <w:r w:rsidRPr="0049028A">
        <w:rPr>
          <w:rFonts w:ascii="Lato" w:hAnsi="Lato" w:cs="Lato"/>
          <w:b/>
          <w:sz w:val="28"/>
          <w:szCs w:val="28"/>
          <w:lang w:val="en-US"/>
        </w:rPr>
        <w:t xml:space="preserve">Hours:  </w:t>
      </w:r>
      <w:r w:rsidR="00183494" w:rsidRPr="0049028A">
        <w:rPr>
          <w:rFonts w:ascii="Lato" w:hAnsi="Lato" w:cs="Lato"/>
          <w:b/>
          <w:sz w:val="28"/>
          <w:szCs w:val="28"/>
          <w:lang w:val="en-US"/>
        </w:rPr>
        <w:tab/>
      </w:r>
      <w:r w:rsidR="0090012C">
        <w:rPr>
          <w:rFonts w:ascii="Lato" w:hAnsi="Lato" w:cs="Lato"/>
          <w:b/>
          <w:sz w:val="28"/>
          <w:szCs w:val="28"/>
          <w:lang w:val="en-US"/>
        </w:rPr>
        <w:tab/>
      </w:r>
      <w:r w:rsidR="001806F7">
        <w:rPr>
          <w:rFonts w:ascii="Lato" w:hAnsi="Lato" w:cs="Lato"/>
          <w:b/>
          <w:sz w:val="28"/>
          <w:szCs w:val="28"/>
          <w:lang w:val="en-US"/>
        </w:rPr>
        <w:t>Thursday afternoon</w:t>
      </w:r>
      <w:r w:rsidR="001744C7">
        <w:rPr>
          <w:rFonts w:ascii="Lato" w:hAnsi="Lato" w:cs="Lato"/>
          <w:b/>
          <w:sz w:val="28"/>
          <w:szCs w:val="28"/>
          <w:lang w:val="en-US"/>
        </w:rPr>
        <w:t xml:space="preserve"> </w:t>
      </w:r>
      <w:r w:rsidR="001806F7">
        <w:rPr>
          <w:rFonts w:ascii="Lato" w:hAnsi="Lato" w:cs="Lato"/>
          <w:b/>
          <w:sz w:val="28"/>
          <w:szCs w:val="28"/>
          <w:lang w:val="en-US"/>
        </w:rPr>
        <w:t xml:space="preserve">each </w:t>
      </w:r>
      <w:r w:rsidR="001744C7">
        <w:rPr>
          <w:rFonts w:ascii="Lato" w:hAnsi="Lato" w:cs="Lato"/>
          <w:b/>
          <w:sz w:val="28"/>
          <w:szCs w:val="28"/>
          <w:lang w:val="en-US"/>
        </w:rPr>
        <w:t>week</w:t>
      </w:r>
      <w:r w:rsidR="001806F7">
        <w:rPr>
          <w:rFonts w:ascii="Lato" w:hAnsi="Lato" w:cs="Lato"/>
          <w:b/>
          <w:sz w:val="28"/>
          <w:szCs w:val="28"/>
          <w:lang w:val="en-US"/>
        </w:rPr>
        <w:t xml:space="preserve"> in term-time</w:t>
      </w:r>
    </w:p>
    <w:p w:rsidR="009F3B3C" w:rsidRPr="00183494" w:rsidRDefault="009F3B3C" w:rsidP="00D1741C">
      <w:pPr>
        <w:pStyle w:val="NoSpacing"/>
        <w:rPr>
          <w:rFonts w:ascii="Lato" w:hAnsi="Lato" w:cs="Lato"/>
          <w:b/>
          <w:sz w:val="22"/>
          <w:szCs w:val="22"/>
          <w:lang w:val="en-US"/>
        </w:rPr>
      </w:pPr>
    </w:p>
    <w:p w:rsidR="0049028A" w:rsidRDefault="0049028A" w:rsidP="00D1741C">
      <w:pPr>
        <w:rPr>
          <w:rFonts w:ascii="Lato" w:hAnsi="Lato" w:cs="Lato"/>
          <w:sz w:val="22"/>
          <w:szCs w:val="22"/>
          <w:lang w:val="en-US"/>
        </w:rPr>
      </w:pPr>
      <w:r>
        <w:rPr>
          <w:rFonts w:ascii="Lato" w:hAnsi="Lato" w:cs="Lato"/>
          <w:sz w:val="22"/>
          <w:szCs w:val="22"/>
          <w:lang w:val="en-US"/>
        </w:rPr>
        <w:t xml:space="preserve">The ESO </w:t>
      </w:r>
      <w:r w:rsidR="001806F7">
        <w:rPr>
          <w:rFonts w:ascii="Lato" w:hAnsi="Lato" w:cs="Lato"/>
          <w:sz w:val="22"/>
          <w:szCs w:val="22"/>
          <w:lang w:val="en-US"/>
        </w:rPr>
        <w:t xml:space="preserve">has recruited </w:t>
      </w:r>
      <w:r>
        <w:rPr>
          <w:rFonts w:ascii="Lato" w:hAnsi="Lato" w:cs="Lato"/>
          <w:sz w:val="22"/>
          <w:szCs w:val="22"/>
          <w:lang w:val="en-US"/>
        </w:rPr>
        <w:t>a</w:t>
      </w:r>
      <w:r w:rsidR="00C33874">
        <w:rPr>
          <w:rFonts w:ascii="Lato" w:hAnsi="Lato" w:cs="Lato"/>
          <w:sz w:val="22"/>
          <w:szCs w:val="22"/>
          <w:lang w:val="en-US"/>
        </w:rPr>
        <w:t xml:space="preserve"> team of </w:t>
      </w:r>
      <w:r w:rsidR="001806F7">
        <w:rPr>
          <w:rFonts w:ascii="Lato" w:hAnsi="Lato" w:cs="Lato"/>
          <w:sz w:val="22"/>
          <w:szCs w:val="22"/>
          <w:lang w:val="en-US"/>
        </w:rPr>
        <w:t xml:space="preserve">3 </w:t>
      </w:r>
      <w:r w:rsidR="00C33874">
        <w:rPr>
          <w:rFonts w:ascii="Lato" w:hAnsi="Lato" w:cs="Lato"/>
          <w:sz w:val="22"/>
          <w:szCs w:val="22"/>
          <w:lang w:val="en-US"/>
        </w:rPr>
        <w:t xml:space="preserve">lecturers to deliver the </w:t>
      </w:r>
      <w:r w:rsidR="00C20D48">
        <w:rPr>
          <w:rFonts w:ascii="Lato" w:hAnsi="Lato" w:cs="Lato"/>
          <w:sz w:val="22"/>
          <w:szCs w:val="22"/>
          <w:lang w:val="en-US"/>
        </w:rPr>
        <w:t>Clinical Integration</w:t>
      </w:r>
      <w:r>
        <w:rPr>
          <w:rFonts w:ascii="Lato" w:hAnsi="Lato" w:cs="Lato"/>
          <w:sz w:val="22"/>
          <w:szCs w:val="22"/>
          <w:lang w:val="en-US"/>
        </w:rPr>
        <w:t xml:space="preserve"> </w:t>
      </w:r>
      <w:r w:rsidR="00C33874">
        <w:rPr>
          <w:rFonts w:ascii="Lato" w:hAnsi="Lato" w:cs="Lato"/>
          <w:sz w:val="22"/>
          <w:szCs w:val="22"/>
          <w:lang w:val="en-US"/>
        </w:rPr>
        <w:t>Module</w:t>
      </w:r>
      <w:r w:rsidR="001806F7">
        <w:rPr>
          <w:rFonts w:ascii="Lato" w:hAnsi="Lato" w:cs="Lato"/>
          <w:sz w:val="22"/>
          <w:szCs w:val="22"/>
          <w:lang w:val="en-US"/>
        </w:rPr>
        <w:t xml:space="preserve"> and is looking for one more </w:t>
      </w:r>
      <w:proofErr w:type="gramStart"/>
      <w:r w:rsidR="001806F7">
        <w:rPr>
          <w:rFonts w:ascii="Lato" w:hAnsi="Lato" w:cs="Lato"/>
          <w:sz w:val="22"/>
          <w:szCs w:val="22"/>
          <w:lang w:val="en-US"/>
        </w:rPr>
        <w:t>lecturer</w:t>
      </w:r>
      <w:proofErr w:type="gramEnd"/>
      <w:r w:rsidR="001806F7">
        <w:rPr>
          <w:rFonts w:ascii="Lato" w:hAnsi="Lato" w:cs="Lato"/>
          <w:sz w:val="22"/>
          <w:szCs w:val="22"/>
          <w:lang w:val="en-US"/>
        </w:rPr>
        <w:t xml:space="preserve"> to join the team.</w:t>
      </w:r>
      <w:r w:rsidR="00D1741C">
        <w:rPr>
          <w:rFonts w:ascii="Lato" w:hAnsi="Lato" w:cs="Lato"/>
          <w:sz w:val="22"/>
          <w:szCs w:val="22"/>
          <w:lang w:val="en-US"/>
        </w:rPr>
        <w:t xml:space="preserve">  </w:t>
      </w:r>
      <w:r>
        <w:rPr>
          <w:rFonts w:ascii="Lato" w:hAnsi="Lato" w:cs="Lato"/>
          <w:sz w:val="22"/>
          <w:szCs w:val="22"/>
          <w:lang w:val="en-US"/>
        </w:rPr>
        <w:t xml:space="preserve">The </w:t>
      </w:r>
      <w:r w:rsidR="00183494">
        <w:rPr>
          <w:rFonts w:ascii="Lato" w:hAnsi="Lato" w:cs="Lato"/>
          <w:sz w:val="22"/>
          <w:szCs w:val="22"/>
          <w:lang w:val="en-US"/>
        </w:rPr>
        <w:t xml:space="preserve">vacancy is advertised </w:t>
      </w:r>
      <w:r>
        <w:rPr>
          <w:rFonts w:ascii="Lato" w:hAnsi="Lato" w:cs="Lato"/>
          <w:sz w:val="22"/>
          <w:szCs w:val="22"/>
          <w:lang w:val="en-US"/>
        </w:rPr>
        <w:t xml:space="preserve">for a </w:t>
      </w:r>
      <w:r w:rsidR="00501571">
        <w:rPr>
          <w:rFonts w:ascii="Lato" w:hAnsi="Lato" w:cs="Lato"/>
          <w:sz w:val="22"/>
          <w:szCs w:val="22"/>
          <w:lang w:val="en-US"/>
        </w:rPr>
        <w:t xml:space="preserve">September </w:t>
      </w:r>
      <w:r>
        <w:rPr>
          <w:rFonts w:ascii="Lato" w:hAnsi="Lato" w:cs="Lato"/>
          <w:sz w:val="22"/>
          <w:szCs w:val="22"/>
          <w:lang w:val="en-US"/>
        </w:rPr>
        <w:t>2017</w:t>
      </w:r>
      <w:r w:rsidR="00C30B52">
        <w:rPr>
          <w:rFonts w:ascii="Lato" w:hAnsi="Lato" w:cs="Lato"/>
          <w:sz w:val="22"/>
          <w:szCs w:val="22"/>
          <w:lang w:val="en-US"/>
        </w:rPr>
        <w:t xml:space="preserve"> start and </w:t>
      </w:r>
      <w:r w:rsidR="001806F7">
        <w:rPr>
          <w:rFonts w:ascii="Lato" w:hAnsi="Lato" w:cs="Lato"/>
          <w:sz w:val="22"/>
          <w:szCs w:val="22"/>
          <w:lang w:val="en-US"/>
        </w:rPr>
        <w:t xml:space="preserve">will </w:t>
      </w:r>
      <w:r w:rsidR="00C30B52">
        <w:rPr>
          <w:rFonts w:ascii="Lato" w:hAnsi="Lato" w:cs="Lato"/>
          <w:sz w:val="22"/>
          <w:szCs w:val="22"/>
          <w:lang w:val="en-US"/>
        </w:rPr>
        <w:t>run</w:t>
      </w:r>
      <w:r w:rsidR="001806F7">
        <w:rPr>
          <w:rFonts w:ascii="Lato" w:hAnsi="Lato" w:cs="Lato"/>
          <w:sz w:val="22"/>
          <w:szCs w:val="22"/>
          <w:lang w:val="en-US"/>
        </w:rPr>
        <w:t xml:space="preserve"> in year 1 </w:t>
      </w:r>
      <w:r w:rsidR="00501571">
        <w:rPr>
          <w:rFonts w:ascii="Lato" w:hAnsi="Lato" w:cs="Lato"/>
          <w:sz w:val="22"/>
          <w:szCs w:val="22"/>
          <w:lang w:val="en-US"/>
        </w:rPr>
        <w:t>of the course</w:t>
      </w:r>
      <w:r w:rsidR="001806F7">
        <w:rPr>
          <w:rFonts w:ascii="Lato" w:hAnsi="Lato" w:cs="Lato"/>
          <w:sz w:val="22"/>
          <w:szCs w:val="22"/>
          <w:lang w:val="en-US"/>
        </w:rPr>
        <w:t xml:space="preserve"> in 2017-2018</w:t>
      </w:r>
      <w:r w:rsidR="00501571">
        <w:rPr>
          <w:rFonts w:ascii="Lato" w:hAnsi="Lato" w:cs="Lato"/>
          <w:sz w:val="22"/>
          <w:szCs w:val="22"/>
          <w:lang w:val="en-US"/>
        </w:rPr>
        <w:t xml:space="preserve">.  </w:t>
      </w:r>
    </w:p>
    <w:p w:rsidR="00C20D48" w:rsidRPr="00C33874" w:rsidRDefault="00C20D48" w:rsidP="00D1741C">
      <w:pPr>
        <w:spacing w:after="20"/>
        <w:rPr>
          <w:rFonts w:ascii="Lato" w:hAnsi="Lato" w:cs="Lato"/>
          <w:sz w:val="22"/>
          <w:szCs w:val="22"/>
        </w:rPr>
      </w:pPr>
      <w:r w:rsidRPr="00C33874">
        <w:rPr>
          <w:rFonts w:ascii="Lato" w:hAnsi="Lato" w:cs="Lato"/>
          <w:sz w:val="22"/>
          <w:szCs w:val="22"/>
        </w:rPr>
        <w:t xml:space="preserve">Clinical Integration is a series of modules that integrate within the classroom and clinical context students’ developing knowledge, skills and professional attributes learnt within the themes of Core Knowledge, Osteopathic Skills and Professionalism &amp; Identity. </w:t>
      </w:r>
    </w:p>
    <w:p w:rsidR="00C20D48" w:rsidRPr="00C33874" w:rsidRDefault="00C20D48" w:rsidP="00D1741C">
      <w:pPr>
        <w:spacing w:after="20"/>
        <w:rPr>
          <w:rFonts w:ascii="Lato" w:hAnsi="Lato" w:cs="Lato"/>
          <w:sz w:val="22"/>
          <w:szCs w:val="22"/>
        </w:rPr>
      </w:pPr>
    </w:p>
    <w:p w:rsidR="00C20D48" w:rsidRPr="00C33874" w:rsidRDefault="00C20D48" w:rsidP="00D1741C">
      <w:pPr>
        <w:spacing w:after="20"/>
        <w:rPr>
          <w:rFonts w:ascii="Lato" w:hAnsi="Lato" w:cs="Lato"/>
          <w:sz w:val="22"/>
          <w:szCs w:val="22"/>
        </w:rPr>
      </w:pPr>
      <w:r w:rsidRPr="00C33874">
        <w:rPr>
          <w:rFonts w:ascii="Lato" w:hAnsi="Lato" w:cs="Lato"/>
          <w:sz w:val="22"/>
          <w:szCs w:val="22"/>
        </w:rPr>
        <w:t>A problem</w:t>
      </w:r>
      <w:r w:rsidR="00501571">
        <w:rPr>
          <w:rFonts w:ascii="Lato" w:hAnsi="Lato" w:cs="Lato"/>
          <w:sz w:val="22"/>
          <w:szCs w:val="22"/>
        </w:rPr>
        <w:t>-</w:t>
      </w:r>
      <w:r w:rsidRPr="00C33874">
        <w:rPr>
          <w:rFonts w:ascii="Lato" w:hAnsi="Lato" w:cs="Lato"/>
          <w:sz w:val="22"/>
          <w:szCs w:val="22"/>
        </w:rPr>
        <w:t>based series of practically focused clinical case scenarios supported by clinical observations will enable students to integrate their knowledge, understanding and technical skills as part of their journey to becoming holistic osteopathic practitioners.</w:t>
      </w:r>
    </w:p>
    <w:p w:rsidR="00C20D48" w:rsidRPr="00BB1069" w:rsidRDefault="00C20D48" w:rsidP="00D1741C">
      <w:pPr>
        <w:spacing w:after="20"/>
        <w:rPr>
          <w:rFonts w:ascii="Lato" w:hAnsi="Lato" w:cs="Lato"/>
          <w:sz w:val="22"/>
          <w:szCs w:val="22"/>
        </w:rPr>
      </w:pPr>
    </w:p>
    <w:p w:rsidR="00C20D48" w:rsidRDefault="00C20D48" w:rsidP="00D1741C">
      <w:pPr>
        <w:spacing w:after="20"/>
        <w:rPr>
          <w:rFonts w:ascii="Lato" w:hAnsi="Lato" w:cs="Lato"/>
          <w:sz w:val="22"/>
          <w:szCs w:val="22"/>
        </w:rPr>
      </w:pPr>
      <w:r w:rsidRPr="00C33874">
        <w:rPr>
          <w:rFonts w:ascii="Lato" w:hAnsi="Lato" w:cs="Lato"/>
          <w:sz w:val="22"/>
          <w:szCs w:val="22"/>
        </w:rPr>
        <w:t>Students working in groups will explore and research aspects of the case, drawing upon their learning from the other modules and collecting information from a variety of additional sources together with their clinical observations to further refine their knowledge and understanding. These cases will also enable students to practise their physical skills critically adapted to the context of the clinical scenario</w:t>
      </w:r>
      <w:r w:rsidR="00501571">
        <w:rPr>
          <w:rFonts w:ascii="Lato" w:hAnsi="Lato" w:cs="Lato"/>
          <w:sz w:val="22"/>
          <w:szCs w:val="22"/>
        </w:rPr>
        <w:t xml:space="preserve">, </w:t>
      </w:r>
      <w:r w:rsidRPr="00C33874">
        <w:rPr>
          <w:rFonts w:ascii="Lato" w:hAnsi="Lato" w:cs="Lato"/>
          <w:sz w:val="22"/>
          <w:szCs w:val="22"/>
        </w:rPr>
        <w:t>facilitating their integrated competence development.</w:t>
      </w:r>
    </w:p>
    <w:p w:rsidR="00C20D48" w:rsidRDefault="00D1741C" w:rsidP="00D1741C">
      <w:pPr>
        <w:spacing w:after="20"/>
        <w:rPr>
          <w:rFonts w:ascii="Lato" w:hAnsi="Lato" w:cs="Lato"/>
          <w:sz w:val="22"/>
          <w:szCs w:val="22"/>
          <w:lang w:val="en-US"/>
        </w:rPr>
      </w:pPr>
      <w:r>
        <w:rPr>
          <w:rFonts w:ascii="Lato" w:hAnsi="Lato" w:cs="Lato"/>
          <w:sz w:val="22"/>
          <w:szCs w:val="22"/>
          <w:lang w:val="en-US"/>
        </w:rPr>
        <w:br/>
      </w:r>
      <w:r w:rsidR="00807692" w:rsidRPr="00C33874">
        <w:rPr>
          <w:rFonts w:ascii="Lato" w:hAnsi="Lato" w:cs="Lato"/>
          <w:sz w:val="22"/>
          <w:szCs w:val="22"/>
          <w:lang w:val="en-US"/>
        </w:rPr>
        <w:t>Th</w:t>
      </w:r>
      <w:r w:rsidR="00807692">
        <w:rPr>
          <w:rFonts w:ascii="Lato" w:hAnsi="Lato" w:cs="Lato"/>
          <w:sz w:val="22"/>
          <w:szCs w:val="22"/>
          <w:lang w:val="en-US"/>
        </w:rPr>
        <w:t xml:space="preserve">e </w:t>
      </w:r>
      <w:r w:rsidR="00C20D48" w:rsidRPr="00C33874">
        <w:rPr>
          <w:rFonts w:ascii="Lato" w:hAnsi="Lato" w:cs="Lato"/>
          <w:sz w:val="22"/>
          <w:szCs w:val="22"/>
          <w:lang w:val="en-US"/>
        </w:rPr>
        <w:t>module</w:t>
      </w:r>
      <w:r w:rsidR="00807692">
        <w:rPr>
          <w:rFonts w:ascii="Lato" w:hAnsi="Lato" w:cs="Lato"/>
          <w:sz w:val="22"/>
          <w:szCs w:val="22"/>
          <w:lang w:val="en-US"/>
        </w:rPr>
        <w:t>s</w:t>
      </w:r>
      <w:r w:rsidR="00C20D48" w:rsidRPr="00C33874">
        <w:rPr>
          <w:rFonts w:ascii="Lato" w:hAnsi="Lato" w:cs="Lato"/>
          <w:sz w:val="22"/>
          <w:szCs w:val="22"/>
          <w:lang w:val="en-US"/>
        </w:rPr>
        <w:t xml:space="preserve"> provide</w:t>
      </w:r>
      <w:r w:rsidR="00807692">
        <w:rPr>
          <w:rFonts w:ascii="Lato" w:hAnsi="Lato" w:cs="Lato"/>
          <w:sz w:val="22"/>
          <w:szCs w:val="22"/>
          <w:lang w:val="en-US"/>
        </w:rPr>
        <w:t xml:space="preserve"> the</w:t>
      </w:r>
      <w:r w:rsidR="00C20D48" w:rsidRPr="00C33874">
        <w:rPr>
          <w:rFonts w:ascii="Lato" w:hAnsi="Lato" w:cs="Lato"/>
          <w:sz w:val="22"/>
          <w:szCs w:val="22"/>
          <w:lang w:val="en-US"/>
        </w:rPr>
        <w:t xml:space="preserve"> core experience necessary for preparing students to become safe, autonomous primary practitioners in osteopathic clinical practice. It is essential in guiding case history exploration, clinical reasoning and in making decisions concerning patient referral. Problem Based Learning approaches to teaching and </w:t>
      </w:r>
      <w:proofErr w:type="gramStart"/>
      <w:r w:rsidR="00C20D48" w:rsidRPr="00C33874">
        <w:rPr>
          <w:rFonts w:ascii="Lato" w:hAnsi="Lato" w:cs="Lato"/>
          <w:sz w:val="22"/>
          <w:szCs w:val="22"/>
          <w:lang w:val="en-US"/>
        </w:rPr>
        <w:t>learning</w:t>
      </w:r>
      <w:proofErr w:type="gramEnd"/>
      <w:r w:rsidR="00C20D48" w:rsidRPr="00C33874">
        <w:rPr>
          <w:rFonts w:ascii="Lato" w:hAnsi="Lato" w:cs="Lato"/>
          <w:sz w:val="22"/>
          <w:szCs w:val="22"/>
          <w:lang w:val="en-US"/>
        </w:rPr>
        <w:t xml:space="preserve"> enable students from an early stage to develop team-working skills necessary for working in multi-professional teams and independent learning skills. This underpins approaches to lifelong learning and regulatory Continued Professional Development requirements.</w:t>
      </w:r>
    </w:p>
    <w:p w:rsidR="001D2733" w:rsidRPr="001D2733" w:rsidRDefault="00D1741C" w:rsidP="00D1741C">
      <w:pPr>
        <w:rPr>
          <w:rFonts w:ascii="Lato" w:hAnsi="Lato" w:cs="Lato"/>
          <w:sz w:val="22"/>
          <w:szCs w:val="22"/>
        </w:rPr>
      </w:pPr>
      <w:r>
        <w:rPr>
          <w:rFonts w:ascii="Lato" w:hAnsi="Lato" w:cs="Lato"/>
          <w:sz w:val="22"/>
          <w:szCs w:val="22"/>
        </w:rPr>
        <w:br/>
      </w:r>
      <w:r w:rsidR="001D2733" w:rsidRPr="001D2733">
        <w:rPr>
          <w:rFonts w:ascii="Lato" w:hAnsi="Lato" w:cs="Lato"/>
          <w:sz w:val="22"/>
          <w:szCs w:val="22"/>
        </w:rPr>
        <w:t xml:space="preserve">Clinical Integration I will begin to draw together learning gained in Core Knowledge and Osteopathic Skills and Professionalism &amp; Identity in clinical scenarios to prepare students for supervised Clinical Practice in levels 6 and 7. </w:t>
      </w:r>
      <w:r w:rsidR="00890F2C">
        <w:rPr>
          <w:rFonts w:ascii="Lato" w:hAnsi="Lato" w:cs="Lato"/>
          <w:sz w:val="22"/>
          <w:szCs w:val="22"/>
        </w:rPr>
        <w:t xml:space="preserve">Students should explore the required osteopathic and medical processes within the context of clinical scenarios. </w:t>
      </w:r>
    </w:p>
    <w:p w:rsidR="001D2733" w:rsidRPr="00BB1069" w:rsidRDefault="001D2733" w:rsidP="00D1741C">
      <w:pPr>
        <w:rPr>
          <w:rFonts w:ascii="Lato" w:hAnsi="Lato" w:cs="Lato"/>
          <w:sz w:val="22"/>
          <w:szCs w:val="22"/>
        </w:rPr>
      </w:pPr>
      <w:r w:rsidRPr="001D2733">
        <w:rPr>
          <w:rFonts w:ascii="Lato" w:hAnsi="Lato" w:cs="Lato"/>
          <w:sz w:val="22"/>
          <w:szCs w:val="22"/>
        </w:rPr>
        <w:lastRenderedPageBreak/>
        <w:t>The module</w:t>
      </w:r>
      <w:r w:rsidR="00807692">
        <w:rPr>
          <w:rFonts w:ascii="Lato" w:hAnsi="Lato" w:cs="Lato"/>
          <w:sz w:val="22"/>
          <w:szCs w:val="22"/>
        </w:rPr>
        <w:t>s</w:t>
      </w:r>
      <w:r w:rsidRPr="001D2733">
        <w:rPr>
          <w:rFonts w:ascii="Lato" w:hAnsi="Lato" w:cs="Lato"/>
          <w:sz w:val="22"/>
          <w:szCs w:val="22"/>
        </w:rPr>
        <w:t xml:space="preserve"> will be focused around problem based learning, with students being given regular cases to explore osteopathic case history, differential diagnosis, examination and management. Students will be presented with clinical cases that they will explore in detail within group-based discussions and via independent research with a view to share learning and apply that learning to the cases. The application will take the form of practical demonstration and role play with their colleagues. Individual and group experiences will be reflected and disseminated by the lecturer at the end of each case. The integration will be further reinforced with direct clinical observation, constructively supported by near-peer </w:t>
      </w:r>
      <w:r w:rsidRPr="00BB1069">
        <w:rPr>
          <w:rFonts w:ascii="Lato" w:hAnsi="Lato" w:cs="Lato"/>
          <w:sz w:val="22"/>
          <w:szCs w:val="22"/>
        </w:rPr>
        <w:t>assessment which will contribute to the Portfolio.</w:t>
      </w:r>
    </w:p>
    <w:p w:rsidR="00BB1069" w:rsidRPr="00BB1069" w:rsidRDefault="00BB1069" w:rsidP="00D1741C">
      <w:pPr>
        <w:rPr>
          <w:rFonts w:ascii="Lato" w:hAnsi="Lato" w:cs="Lato"/>
          <w:sz w:val="22"/>
          <w:szCs w:val="22"/>
        </w:rPr>
      </w:pPr>
      <w:r w:rsidRPr="00BB1069">
        <w:rPr>
          <w:rFonts w:ascii="Lato" w:hAnsi="Lato" w:cs="Lato"/>
          <w:sz w:val="22"/>
          <w:szCs w:val="22"/>
        </w:rPr>
        <w:t>The assessment process is described as:</w:t>
      </w:r>
    </w:p>
    <w:p w:rsidR="00BB1069" w:rsidRPr="00D1741C" w:rsidRDefault="00BB1069" w:rsidP="00D1741C">
      <w:pPr>
        <w:rPr>
          <w:rFonts w:ascii="Lato" w:hAnsi="Lato" w:cs="Lato"/>
          <w:b/>
          <w:sz w:val="22"/>
          <w:szCs w:val="22"/>
        </w:rPr>
      </w:pPr>
      <w:r w:rsidRPr="00060519">
        <w:rPr>
          <w:rFonts w:ascii="Lato" w:hAnsi="Lato" w:cs="Lato"/>
          <w:b/>
          <w:sz w:val="22"/>
          <w:szCs w:val="22"/>
        </w:rPr>
        <w:t>Year1</w:t>
      </w:r>
      <w:r w:rsidR="00D1741C">
        <w:rPr>
          <w:rFonts w:ascii="Lato" w:hAnsi="Lato" w:cs="Lato"/>
          <w:b/>
          <w:sz w:val="22"/>
          <w:szCs w:val="22"/>
        </w:rPr>
        <w:br/>
      </w:r>
      <w:r w:rsidRPr="00BB1069">
        <w:rPr>
          <w:rFonts w:ascii="Lato" w:hAnsi="Lato" w:cs="Lato"/>
          <w:sz w:val="22"/>
          <w:szCs w:val="22"/>
        </w:rPr>
        <w:t xml:space="preserve">Integrated clinical skills assessment. This is a five station practical assessment designed to assess the components of a typical clinical encounter, in a controlled simulated environment, based upon students’ developing knowledge and practical skills. </w:t>
      </w:r>
    </w:p>
    <w:p w:rsidR="00BB1069" w:rsidRPr="00D1741C" w:rsidRDefault="00BB1069" w:rsidP="00D1741C">
      <w:pPr>
        <w:rPr>
          <w:rFonts w:ascii="Lato" w:hAnsi="Lato" w:cs="Lato"/>
          <w:b/>
          <w:sz w:val="22"/>
          <w:szCs w:val="22"/>
        </w:rPr>
      </w:pPr>
      <w:proofErr w:type="gramStart"/>
      <w:r w:rsidRPr="00060519">
        <w:rPr>
          <w:rFonts w:ascii="Lato" w:hAnsi="Lato" w:cs="Lato"/>
          <w:b/>
          <w:sz w:val="22"/>
          <w:szCs w:val="22"/>
        </w:rPr>
        <w:t>Year2</w:t>
      </w:r>
      <w:r w:rsidR="00D1741C">
        <w:rPr>
          <w:rFonts w:ascii="Lato" w:hAnsi="Lato" w:cs="Lato"/>
          <w:b/>
          <w:sz w:val="22"/>
          <w:szCs w:val="22"/>
        </w:rPr>
        <w:br/>
      </w:r>
      <w:r w:rsidRPr="00BB1069">
        <w:rPr>
          <w:rFonts w:ascii="Lato" w:hAnsi="Lato" w:cs="Lato"/>
          <w:sz w:val="22"/>
          <w:szCs w:val="22"/>
        </w:rPr>
        <w:t>Group</w:t>
      </w:r>
      <w:r w:rsidR="00D1741C">
        <w:rPr>
          <w:rFonts w:ascii="Lato" w:hAnsi="Lato" w:cs="Lato"/>
          <w:sz w:val="22"/>
          <w:szCs w:val="22"/>
        </w:rPr>
        <w:t xml:space="preserve"> </w:t>
      </w:r>
      <w:r w:rsidRPr="00BB1069">
        <w:rPr>
          <w:rFonts w:ascii="Lato" w:hAnsi="Lato" w:cs="Lato"/>
          <w:sz w:val="22"/>
          <w:szCs w:val="22"/>
        </w:rPr>
        <w:t>presentation.</w:t>
      </w:r>
      <w:proofErr w:type="gramEnd"/>
      <w:r w:rsidRPr="00BB1069">
        <w:rPr>
          <w:rFonts w:ascii="Lato" w:hAnsi="Lato" w:cs="Lato"/>
          <w:sz w:val="22"/>
          <w:szCs w:val="22"/>
        </w:rPr>
        <w:t xml:space="preserve"> Students in small groups will deliver a presentation based upon a real case. The focus will be on the critical application of osteopathic approaches to the treatment and management of the patient including prognosis, referral, re-assessment, communication patient partnership and consent. Students will each research a specific element of the case and provide two PowerPoint slides, together with a 250 word summary. This will constitute 80% of their total mark for the assessment. The remaining 20% will derive from the group’s presentation, marked by the lecturer.</w:t>
      </w:r>
      <w:r w:rsidR="00D1741C">
        <w:rPr>
          <w:rFonts w:ascii="Lato" w:hAnsi="Lato" w:cs="Lato"/>
          <w:b/>
          <w:sz w:val="22"/>
          <w:szCs w:val="22"/>
        </w:rPr>
        <w:br/>
      </w:r>
      <w:r w:rsidR="00D1741C">
        <w:rPr>
          <w:rFonts w:ascii="Lato" w:hAnsi="Lato" w:cs="Lato"/>
          <w:b/>
          <w:sz w:val="22"/>
          <w:szCs w:val="22"/>
        </w:rPr>
        <w:br/>
      </w:r>
      <w:r w:rsidRPr="00BB1069">
        <w:rPr>
          <w:rFonts w:ascii="Lato" w:hAnsi="Lato" w:cs="Lato"/>
          <w:sz w:val="22"/>
          <w:szCs w:val="22"/>
        </w:rPr>
        <w:t xml:space="preserve">Integrated clinical skills assessment - This is a five station practical assessment designed to assess the components of a typical clinical encounter, in a controlled simulated environment, based upon students’ developing knowledge and practical skills. </w:t>
      </w:r>
    </w:p>
    <w:p w:rsidR="00890F2C" w:rsidRPr="00501571" w:rsidRDefault="00890F2C" w:rsidP="00D1741C">
      <w:pPr>
        <w:rPr>
          <w:rFonts w:ascii="Lato" w:hAnsi="Lato" w:cs="Lato"/>
          <w:b/>
          <w:sz w:val="22"/>
          <w:szCs w:val="22"/>
        </w:rPr>
      </w:pPr>
      <w:bookmarkStart w:id="0" w:name="_GoBack"/>
      <w:bookmarkEnd w:id="0"/>
      <w:r w:rsidRPr="00501571">
        <w:rPr>
          <w:rFonts w:ascii="Lato" w:hAnsi="Lato" w:cs="Lato"/>
          <w:b/>
          <w:sz w:val="22"/>
          <w:szCs w:val="22"/>
        </w:rPr>
        <w:t xml:space="preserve">The course will be delivered </w:t>
      </w:r>
      <w:r w:rsidR="00BB1069">
        <w:rPr>
          <w:rFonts w:ascii="Lato" w:hAnsi="Lato" w:cs="Lato"/>
          <w:b/>
          <w:sz w:val="22"/>
          <w:szCs w:val="22"/>
        </w:rPr>
        <w:t>via</w:t>
      </w:r>
      <w:r w:rsidR="00BB1069" w:rsidRPr="00501571">
        <w:rPr>
          <w:rFonts w:ascii="Lato" w:hAnsi="Lato" w:cs="Lato"/>
          <w:b/>
          <w:sz w:val="22"/>
          <w:szCs w:val="22"/>
        </w:rPr>
        <w:t xml:space="preserve"> </w:t>
      </w:r>
      <w:r w:rsidRPr="00501571">
        <w:rPr>
          <w:rFonts w:ascii="Lato" w:hAnsi="Lato" w:cs="Lato"/>
          <w:b/>
          <w:sz w:val="22"/>
          <w:szCs w:val="22"/>
        </w:rPr>
        <w:t>a team teaching approach with 4 lecturers</w:t>
      </w:r>
      <w:r w:rsidR="00501571">
        <w:rPr>
          <w:rFonts w:ascii="Lato" w:hAnsi="Lato" w:cs="Lato"/>
          <w:b/>
          <w:sz w:val="22"/>
          <w:szCs w:val="22"/>
        </w:rPr>
        <w:t xml:space="preserve"> who ideally will work or have worked as Clinic Tutors</w:t>
      </w:r>
      <w:r w:rsidRPr="00501571">
        <w:rPr>
          <w:rFonts w:ascii="Lato" w:hAnsi="Lato" w:cs="Lato"/>
          <w:b/>
          <w:sz w:val="22"/>
          <w:szCs w:val="22"/>
        </w:rPr>
        <w:t xml:space="preserve">. </w:t>
      </w:r>
      <w:r w:rsidR="00501571" w:rsidRPr="00501571">
        <w:rPr>
          <w:rFonts w:ascii="Lato" w:hAnsi="Lato" w:cs="Lato"/>
          <w:b/>
          <w:sz w:val="22"/>
          <w:szCs w:val="22"/>
        </w:rPr>
        <w:t xml:space="preserve">This is a term-time only commitment </w:t>
      </w:r>
      <w:r w:rsidR="00501571">
        <w:rPr>
          <w:rFonts w:ascii="Lato" w:hAnsi="Lato" w:cs="Lato"/>
          <w:b/>
          <w:sz w:val="22"/>
          <w:szCs w:val="22"/>
        </w:rPr>
        <w:t>of</w:t>
      </w:r>
      <w:r w:rsidR="00501571" w:rsidRPr="00501571">
        <w:rPr>
          <w:rFonts w:ascii="Lato" w:hAnsi="Lato" w:cs="Lato"/>
          <w:b/>
          <w:sz w:val="22"/>
          <w:szCs w:val="22"/>
        </w:rPr>
        <w:t xml:space="preserve"> 28 weeks per year</w:t>
      </w:r>
      <w:r w:rsidR="00807692">
        <w:rPr>
          <w:rFonts w:ascii="Lato" w:hAnsi="Lato" w:cs="Lato"/>
          <w:b/>
          <w:sz w:val="22"/>
          <w:szCs w:val="22"/>
        </w:rPr>
        <w:t>,</w:t>
      </w:r>
      <w:r w:rsidR="001E40A8">
        <w:rPr>
          <w:rFonts w:ascii="Lato" w:hAnsi="Lato" w:cs="Lato"/>
          <w:b/>
          <w:sz w:val="22"/>
          <w:szCs w:val="22"/>
        </w:rPr>
        <w:t xml:space="preserve"> </w:t>
      </w:r>
      <w:r w:rsidR="001806F7">
        <w:rPr>
          <w:rFonts w:ascii="Lato" w:hAnsi="Lato" w:cs="Lato"/>
          <w:b/>
          <w:sz w:val="22"/>
          <w:szCs w:val="22"/>
        </w:rPr>
        <w:t>the first 5 weeks of the year will be used to develop the course.  In addition to this you will be required to assess the course.</w:t>
      </w:r>
      <w:r w:rsidR="00D1741C">
        <w:rPr>
          <w:rFonts w:ascii="Lato" w:hAnsi="Lato" w:cs="Lato"/>
          <w:b/>
          <w:sz w:val="22"/>
          <w:szCs w:val="22"/>
        </w:rPr>
        <w:t xml:space="preserve">  </w:t>
      </w:r>
      <w:r w:rsidRPr="00501571">
        <w:rPr>
          <w:rFonts w:ascii="Lato" w:hAnsi="Lato" w:cs="Lato"/>
          <w:b/>
          <w:sz w:val="22"/>
          <w:szCs w:val="22"/>
        </w:rPr>
        <w:t xml:space="preserve">Please indicate in your application how </w:t>
      </w:r>
      <w:r w:rsidR="00501571" w:rsidRPr="00501571">
        <w:rPr>
          <w:rFonts w:ascii="Lato" w:hAnsi="Lato" w:cs="Lato"/>
          <w:b/>
          <w:sz w:val="22"/>
          <w:szCs w:val="22"/>
        </w:rPr>
        <w:t xml:space="preserve">this role would fit around your other commitments.  </w:t>
      </w:r>
    </w:p>
    <w:p w:rsidR="00245402" w:rsidRDefault="00245402" w:rsidP="00D1741C">
      <w:pPr>
        <w:pStyle w:val="NoSpacing"/>
        <w:rPr>
          <w:rStyle w:val="Strong"/>
          <w:rFonts w:ascii="Lato" w:hAnsi="Lato" w:cs="Lato"/>
          <w:sz w:val="22"/>
          <w:szCs w:val="22"/>
        </w:rPr>
      </w:pPr>
      <w:r w:rsidRPr="00183494">
        <w:rPr>
          <w:rStyle w:val="Strong"/>
          <w:rFonts w:ascii="Lato" w:hAnsi="Lato" w:cs="Lato"/>
          <w:sz w:val="22"/>
          <w:szCs w:val="22"/>
        </w:rPr>
        <w:t>How to apply</w:t>
      </w:r>
    </w:p>
    <w:p w:rsidR="00501571" w:rsidRPr="00183494" w:rsidRDefault="00501571" w:rsidP="00D1741C">
      <w:pPr>
        <w:pStyle w:val="NoSpacing"/>
        <w:rPr>
          <w:rFonts w:ascii="Lato" w:hAnsi="Lato" w:cs="Lato"/>
          <w:sz w:val="22"/>
          <w:szCs w:val="22"/>
        </w:rPr>
      </w:pPr>
    </w:p>
    <w:p w:rsidR="00A21EC0" w:rsidRPr="00183494" w:rsidRDefault="00245402" w:rsidP="00D1741C">
      <w:pPr>
        <w:rPr>
          <w:rFonts w:ascii="Lato" w:hAnsi="Lato" w:cs="Lato"/>
          <w:sz w:val="22"/>
          <w:szCs w:val="22"/>
        </w:rPr>
      </w:pPr>
      <w:r w:rsidRPr="00183494">
        <w:rPr>
          <w:rFonts w:ascii="Lato" w:hAnsi="Lato" w:cs="Lato"/>
          <w:sz w:val="22"/>
          <w:szCs w:val="22"/>
        </w:rPr>
        <w:t xml:space="preserve">For a full job description and person specification, please visit our website </w:t>
      </w:r>
      <w:hyperlink r:id="rId7" w:history="1">
        <w:r w:rsidRPr="00183494">
          <w:rPr>
            <w:rStyle w:val="Hyperlink"/>
            <w:rFonts w:ascii="Lato" w:hAnsi="Lato" w:cs="Lato"/>
            <w:sz w:val="22"/>
            <w:szCs w:val="22"/>
          </w:rPr>
          <w:t>www.eso.ac.uk/careers</w:t>
        </w:r>
      </w:hyperlink>
      <w:r w:rsidRPr="00183494">
        <w:rPr>
          <w:rFonts w:ascii="Lato" w:hAnsi="Lato" w:cs="Lato"/>
          <w:sz w:val="22"/>
          <w:szCs w:val="22"/>
        </w:rPr>
        <w:t xml:space="preserve">.  Application is by </w:t>
      </w:r>
      <w:r w:rsidR="00501571">
        <w:rPr>
          <w:rFonts w:ascii="Lato" w:hAnsi="Lato" w:cs="Lato"/>
          <w:sz w:val="22"/>
          <w:szCs w:val="22"/>
        </w:rPr>
        <w:t>application form</w:t>
      </w:r>
      <w:r w:rsidRPr="00183494">
        <w:rPr>
          <w:rFonts w:ascii="Lato" w:hAnsi="Lato" w:cs="Lato"/>
          <w:sz w:val="22"/>
          <w:szCs w:val="22"/>
        </w:rPr>
        <w:t xml:space="preserve">. Any queries regarding the application process should be emailed to </w:t>
      </w:r>
      <w:hyperlink r:id="rId8" w:history="1">
        <w:r w:rsidR="0039529E" w:rsidRPr="00183494">
          <w:rPr>
            <w:rStyle w:val="Hyperlink"/>
            <w:rFonts w:ascii="Lato" w:hAnsi="Lato" w:cs="Lato"/>
            <w:sz w:val="22"/>
            <w:szCs w:val="22"/>
          </w:rPr>
          <w:t>recruitment@eso.ac.uk</w:t>
        </w:r>
      </w:hyperlink>
      <w:r w:rsidRPr="00183494">
        <w:rPr>
          <w:rFonts w:ascii="Lato" w:hAnsi="Lato" w:cs="Lato"/>
          <w:sz w:val="22"/>
          <w:szCs w:val="22"/>
        </w:rPr>
        <w:t xml:space="preserve"> (</w:t>
      </w:r>
      <w:r w:rsidR="0039529E" w:rsidRPr="00183494">
        <w:rPr>
          <w:rFonts w:ascii="Lato" w:hAnsi="Lato" w:cs="Lato"/>
          <w:sz w:val="22"/>
          <w:szCs w:val="22"/>
        </w:rPr>
        <w:t xml:space="preserve">Jacquie Harris </w:t>
      </w:r>
      <w:r w:rsidR="0090012C">
        <w:rPr>
          <w:rFonts w:ascii="Lato" w:hAnsi="Lato" w:cs="Lato"/>
          <w:sz w:val="22"/>
          <w:szCs w:val="22"/>
        </w:rPr>
        <w:t>–</w:t>
      </w:r>
      <w:r w:rsidR="0039529E" w:rsidRPr="00183494">
        <w:rPr>
          <w:rFonts w:ascii="Lato" w:hAnsi="Lato" w:cs="Lato"/>
          <w:sz w:val="22"/>
          <w:szCs w:val="22"/>
        </w:rPr>
        <w:t xml:space="preserve"> </w:t>
      </w:r>
      <w:r w:rsidR="0090012C">
        <w:rPr>
          <w:rFonts w:ascii="Lato" w:hAnsi="Lato" w:cs="Lato"/>
          <w:sz w:val="22"/>
          <w:szCs w:val="22"/>
        </w:rPr>
        <w:t>Corporate Services</w:t>
      </w:r>
      <w:r w:rsidRPr="00183494">
        <w:rPr>
          <w:rFonts w:ascii="Lato" w:hAnsi="Lato" w:cs="Lato"/>
          <w:sz w:val="22"/>
          <w:szCs w:val="22"/>
        </w:rPr>
        <w:t xml:space="preserve"> Manager).  </w:t>
      </w:r>
      <w:r w:rsidR="00890F2C">
        <w:rPr>
          <w:rFonts w:ascii="Lato" w:hAnsi="Lato" w:cs="Lato"/>
          <w:sz w:val="22"/>
          <w:szCs w:val="22"/>
        </w:rPr>
        <w:t xml:space="preserve">Any queries regarding this new module </w:t>
      </w:r>
      <w:r w:rsidR="00001627">
        <w:rPr>
          <w:rFonts w:ascii="Lato" w:hAnsi="Lato" w:cs="Lato"/>
          <w:sz w:val="22"/>
          <w:szCs w:val="22"/>
        </w:rPr>
        <w:t xml:space="preserve">should be referred to </w:t>
      </w:r>
      <w:r w:rsidR="00060519">
        <w:rPr>
          <w:rFonts w:ascii="Lato" w:hAnsi="Lato" w:cs="Lato"/>
          <w:sz w:val="22"/>
          <w:szCs w:val="22"/>
        </w:rPr>
        <w:t xml:space="preserve">Ceira Kinch </w:t>
      </w:r>
      <w:hyperlink r:id="rId9" w:history="1">
        <w:r w:rsidR="00060519" w:rsidRPr="00285BDB">
          <w:rPr>
            <w:rStyle w:val="Hyperlink"/>
            <w:rFonts w:ascii="Lato" w:hAnsi="Lato" w:cs="Lato"/>
            <w:sz w:val="22"/>
            <w:szCs w:val="22"/>
          </w:rPr>
          <w:t>ceirakinch@eso.ac.uk</w:t>
        </w:r>
      </w:hyperlink>
      <w:r w:rsidR="00060519">
        <w:rPr>
          <w:rFonts w:ascii="Lato" w:hAnsi="Lato" w:cs="Lato"/>
          <w:sz w:val="22"/>
          <w:szCs w:val="22"/>
        </w:rPr>
        <w:t xml:space="preserve"> </w:t>
      </w:r>
    </w:p>
    <w:p w:rsidR="00245402" w:rsidRPr="00183494" w:rsidRDefault="00245402" w:rsidP="00D1741C">
      <w:pPr>
        <w:rPr>
          <w:rFonts w:ascii="Lato" w:hAnsi="Lato" w:cs="Lato"/>
        </w:rPr>
      </w:pPr>
      <w:r w:rsidRPr="00183494">
        <w:rPr>
          <w:rFonts w:ascii="Lato" w:hAnsi="Lato" w:cs="Lato"/>
          <w:b/>
          <w:sz w:val="22"/>
          <w:szCs w:val="22"/>
        </w:rPr>
        <w:t xml:space="preserve">Closing date for applications </w:t>
      </w:r>
      <w:r w:rsidR="00110B64" w:rsidRPr="00183494">
        <w:rPr>
          <w:rFonts w:ascii="Lato" w:hAnsi="Lato" w:cs="Lato"/>
          <w:b/>
          <w:sz w:val="22"/>
          <w:szCs w:val="22"/>
        </w:rPr>
        <w:t>–</w:t>
      </w:r>
      <w:r w:rsidR="001806F7">
        <w:rPr>
          <w:rFonts w:ascii="Lato" w:hAnsi="Lato" w:cs="Lato"/>
          <w:b/>
          <w:sz w:val="22"/>
          <w:szCs w:val="22"/>
        </w:rPr>
        <w:t>Tuesday 19</w:t>
      </w:r>
      <w:r w:rsidR="001806F7" w:rsidRPr="001806F7">
        <w:rPr>
          <w:rFonts w:ascii="Lato" w:hAnsi="Lato" w:cs="Lato"/>
          <w:b/>
          <w:sz w:val="22"/>
          <w:szCs w:val="22"/>
          <w:vertAlign w:val="superscript"/>
        </w:rPr>
        <w:t>th</w:t>
      </w:r>
      <w:r w:rsidR="001806F7">
        <w:rPr>
          <w:rFonts w:ascii="Lato" w:hAnsi="Lato" w:cs="Lato"/>
          <w:b/>
          <w:sz w:val="22"/>
          <w:szCs w:val="22"/>
        </w:rPr>
        <w:t xml:space="preserve"> September</w:t>
      </w:r>
      <w:r w:rsidR="00060519">
        <w:rPr>
          <w:rFonts w:ascii="Lato" w:hAnsi="Lato" w:cs="Lato"/>
          <w:b/>
          <w:sz w:val="22"/>
          <w:szCs w:val="22"/>
        </w:rPr>
        <w:t xml:space="preserve"> </w:t>
      </w:r>
      <w:r w:rsidR="00001627">
        <w:rPr>
          <w:rFonts w:ascii="Lato" w:hAnsi="Lato" w:cs="Lato"/>
          <w:b/>
          <w:sz w:val="22"/>
          <w:szCs w:val="22"/>
        </w:rPr>
        <w:t>2017</w:t>
      </w:r>
    </w:p>
    <w:sectPr w:rsidR="00245402" w:rsidRPr="00183494" w:rsidSect="00911851">
      <w:pgSz w:w="11906" w:h="16838"/>
      <w:pgMar w:top="1440" w:right="1440" w:bottom="1440" w:left="144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02"/>
    <w:rsid w:val="00001627"/>
    <w:rsid w:val="00060519"/>
    <w:rsid w:val="00110B64"/>
    <w:rsid w:val="00133958"/>
    <w:rsid w:val="001744C7"/>
    <w:rsid w:val="001806F7"/>
    <w:rsid w:val="00183494"/>
    <w:rsid w:val="001D2733"/>
    <w:rsid w:val="001E40A8"/>
    <w:rsid w:val="0023286B"/>
    <w:rsid w:val="00241A2E"/>
    <w:rsid w:val="00245402"/>
    <w:rsid w:val="002565E7"/>
    <w:rsid w:val="002B6785"/>
    <w:rsid w:val="0039529E"/>
    <w:rsid w:val="003E7AAC"/>
    <w:rsid w:val="0049028A"/>
    <w:rsid w:val="00501571"/>
    <w:rsid w:val="00807692"/>
    <w:rsid w:val="00890F2C"/>
    <w:rsid w:val="00896129"/>
    <w:rsid w:val="0090012C"/>
    <w:rsid w:val="00911851"/>
    <w:rsid w:val="00942A07"/>
    <w:rsid w:val="009F3B3C"/>
    <w:rsid w:val="00A155A0"/>
    <w:rsid w:val="00A21EC0"/>
    <w:rsid w:val="00B11E9C"/>
    <w:rsid w:val="00BB1069"/>
    <w:rsid w:val="00C20D48"/>
    <w:rsid w:val="00C30B52"/>
    <w:rsid w:val="00C33874"/>
    <w:rsid w:val="00CD3B4A"/>
    <w:rsid w:val="00D1741C"/>
    <w:rsid w:val="00D326AE"/>
    <w:rsid w:val="00F9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3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AAC"/>
    <w:pPr>
      <w:spacing w:after="0" w:line="240" w:lineRule="auto"/>
    </w:pPr>
  </w:style>
  <w:style w:type="paragraph" w:styleId="ListParagraph">
    <w:name w:val="List Paragraph"/>
    <w:basedOn w:val="Normal"/>
    <w:uiPriority w:val="34"/>
    <w:qFormat/>
    <w:rsid w:val="003E7AAC"/>
    <w:pPr>
      <w:ind w:left="720"/>
      <w:contextualSpacing/>
    </w:pPr>
  </w:style>
  <w:style w:type="paragraph" w:customStyle="1" w:styleId="Default">
    <w:name w:val="Default"/>
    <w:rsid w:val="00245402"/>
    <w:pPr>
      <w:autoSpaceDE w:val="0"/>
      <w:autoSpaceDN w:val="0"/>
      <w:adjustRightInd w:val="0"/>
      <w:spacing w:after="0" w:line="240" w:lineRule="auto"/>
    </w:pPr>
    <w:rPr>
      <w:rFonts w:ascii="Lato" w:hAnsi="Lato" w:cs="Lato"/>
      <w:color w:val="000000"/>
      <w:sz w:val="24"/>
    </w:rPr>
  </w:style>
  <w:style w:type="paragraph" w:styleId="BalloonText">
    <w:name w:val="Balloon Text"/>
    <w:basedOn w:val="Normal"/>
    <w:link w:val="BalloonTextChar"/>
    <w:uiPriority w:val="99"/>
    <w:semiHidden/>
    <w:unhideWhenUsed/>
    <w:rsid w:val="0024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02"/>
    <w:rPr>
      <w:rFonts w:ascii="Tahoma" w:hAnsi="Tahoma" w:cs="Tahoma"/>
      <w:sz w:val="16"/>
      <w:szCs w:val="16"/>
    </w:rPr>
  </w:style>
  <w:style w:type="character" w:styleId="Strong">
    <w:name w:val="Strong"/>
    <w:basedOn w:val="DefaultParagraphFont"/>
    <w:uiPriority w:val="22"/>
    <w:qFormat/>
    <w:rsid w:val="00245402"/>
    <w:rPr>
      <w:b/>
      <w:bCs/>
    </w:rPr>
  </w:style>
  <w:style w:type="character" w:styleId="Hyperlink">
    <w:name w:val="Hyperlink"/>
    <w:basedOn w:val="DefaultParagraphFont"/>
    <w:uiPriority w:val="99"/>
    <w:unhideWhenUsed/>
    <w:rsid w:val="00245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3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AAC"/>
    <w:pPr>
      <w:spacing w:after="0" w:line="240" w:lineRule="auto"/>
    </w:pPr>
  </w:style>
  <w:style w:type="paragraph" w:styleId="ListParagraph">
    <w:name w:val="List Paragraph"/>
    <w:basedOn w:val="Normal"/>
    <w:uiPriority w:val="34"/>
    <w:qFormat/>
    <w:rsid w:val="003E7AAC"/>
    <w:pPr>
      <w:ind w:left="720"/>
      <w:contextualSpacing/>
    </w:pPr>
  </w:style>
  <w:style w:type="paragraph" w:customStyle="1" w:styleId="Default">
    <w:name w:val="Default"/>
    <w:rsid w:val="00245402"/>
    <w:pPr>
      <w:autoSpaceDE w:val="0"/>
      <w:autoSpaceDN w:val="0"/>
      <w:adjustRightInd w:val="0"/>
      <w:spacing w:after="0" w:line="240" w:lineRule="auto"/>
    </w:pPr>
    <w:rPr>
      <w:rFonts w:ascii="Lato" w:hAnsi="Lato" w:cs="Lato"/>
      <w:color w:val="000000"/>
      <w:sz w:val="24"/>
    </w:rPr>
  </w:style>
  <w:style w:type="paragraph" w:styleId="BalloonText">
    <w:name w:val="Balloon Text"/>
    <w:basedOn w:val="Normal"/>
    <w:link w:val="BalloonTextChar"/>
    <w:uiPriority w:val="99"/>
    <w:semiHidden/>
    <w:unhideWhenUsed/>
    <w:rsid w:val="0024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02"/>
    <w:rPr>
      <w:rFonts w:ascii="Tahoma" w:hAnsi="Tahoma" w:cs="Tahoma"/>
      <w:sz w:val="16"/>
      <w:szCs w:val="16"/>
    </w:rPr>
  </w:style>
  <w:style w:type="character" w:styleId="Strong">
    <w:name w:val="Strong"/>
    <w:basedOn w:val="DefaultParagraphFont"/>
    <w:uiPriority w:val="22"/>
    <w:qFormat/>
    <w:rsid w:val="00245402"/>
    <w:rPr>
      <w:b/>
      <w:bCs/>
    </w:rPr>
  </w:style>
  <w:style w:type="character" w:styleId="Hyperlink">
    <w:name w:val="Hyperlink"/>
    <w:basedOn w:val="DefaultParagraphFont"/>
    <w:uiPriority w:val="99"/>
    <w:unhideWhenUsed/>
    <w:rsid w:val="00245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3272">
      <w:bodyDiv w:val="1"/>
      <w:marLeft w:val="0"/>
      <w:marRight w:val="0"/>
      <w:marTop w:val="0"/>
      <w:marBottom w:val="0"/>
      <w:divBdr>
        <w:top w:val="none" w:sz="0" w:space="0" w:color="auto"/>
        <w:left w:val="none" w:sz="0" w:space="0" w:color="auto"/>
        <w:bottom w:val="none" w:sz="0" w:space="0" w:color="auto"/>
        <w:right w:val="none" w:sz="0" w:space="0" w:color="auto"/>
      </w:divBdr>
    </w:div>
    <w:div w:id="1465006947">
      <w:bodyDiv w:val="1"/>
      <w:marLeft w:val="0"/>
      <w:marRight w:val="0"/>
      <w:marTop w:val="0"/>
      <w:marBottom w:val="0"/>
      <w:divBdr>
        <w:top w:val="none" w:sz="0" w:space="0" w:color="auto"/>
        <w:left w:val="none" w:sz="0" w:space="0" w:color="auto"/>
        <w:bottom w:val="none" w:sz="0" w:space="0" w:color="auto"/>
        <w:right w:val="none" w:sz="0" w:space="0" w:color="auto"/>
      </w:divBdr>
    </w:div>
    <w:div w:id="1644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so.ac.uk" TargetMode="External"/><Relationship Id="rId3" Type="http://schemas.microsoft.com/office/2007/relationships/stylesWithEffects" Target="stylesWithEffects.xml"/><Relationship Id="rId7" Type="http://schemas.openxmlformats.org/officeDocument/2006/relationships/hyperlink" Target="http://www.eso.ac.uk/care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irakinch@es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9BA0-1CD2-4223-AFA2-455FE908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Harris</dc:creator>
  <cp:lastModifiedBy>Ashleigh Jackson</cp:lastModifiedBy>
  <cp:revision>2</cp:revision>
  <cp:lastPrinted>2017-09-07T11:26:00Z</cp:lastPrinted>
  <dcterms:created xsi:type="dcterms:W3CDTF">2017-09-07T11:30:00Z</dcterms:created>
  <dcterms:modified xsi:type="dcterms:W3CDTF">2017-09-07T11:30:00Z</dcterms:modified>
</cp:coreProperties>
</file>